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roverbs-4"/>
    <w:p>
      <w:pPr>
        <w:pStyle w:val="Heading1"/>
      </w:pPr>
      <w:r>
        <w:t xml:space="preserve">Homiletics Analysis: Proverbs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4 is a sustained paternal address structured around three distinct but thematically unified calls to pursue wisdom. A father speaks directly and urgently to his son — not once, but repeatedly — returning to the same imperative from different angles. The first movement (vv. 1–9) grounds the pursuit of wisdom in received tradition: the father passes on what his own father gave him, framing wisdom as the supreme acquisition of life, more valuable than anything else a person might pursue. The second movement (vv. 10–19) sets the choice in starkly binary terms — the path of the righteous versus the path of the wicked — describing the two trajectories with vivid contrasts: growing light versus deepening darkness, life versus stumbling, open road versus obstruction and ambush. The third movement (vv. 20–27) shifts to the interior: the heart as the source of all of life’s issues, commanding that attention be given first and most fundamentally to the inner person — ears, eyes, mouth, and feet all governed by a guarded heart.</w:t>
      </w:r>
    </w:p>
    <w:p>
      <w:pPr>
        <w:pStyle w:val="BodyText"/>
      </w:pPr>
      <w:r>
        <w:t xml:space="preserve">The chapter’s argument is cumulative: wisdom is supremely worth pursuing (vv. 1–9), the two paths lead to radically different destinations (vv. 10–19), and the decisive battleground is the heart (vv. 20–27).</w:t>
      </w:r>
    </w:p>
    <w:p>
      <w:pPr>
        <w:pStyle w:val="BodyText"/>
      </w:pPr>
      <w:r>
        <w:rPr>
          <w:b/>
          <w:bCs/>
        </w:rPr>
        <w:t xml:space="preserve">This Text — Intent:</w:t>
      </w:r>
    </w:p>
    <w:p>
      <w:pPr>
        <w:pStyle w:val="BodyText"/>
      </w:pPr>
      <w:r>
        <w:t xml:space="preserve">God intends through this passage to awaken the reader to the supreme urgency of pursuing wisdom — not as one priority among many, but as the organizing center of the whole life. The threefold structure is not accidental: the repetition is itself the intent. God is pressing, calling, and urging. The reader is meant to feel the weight of the two paths — not merely understand them — and to be moved to guard his heart with all vigilance, recognizing that every outward action flows from that inner source. The intent is not primarily informational but motivational and directional: get wisdom, stay on the path, guard what is inside you, because everything depends on it.</w:t>
      </w:r>
    </w:p>
    <w:p>
      <w:r>
        <w:pict>
          <v:rect style="width:0;height:1.5pt" o:hralign="center" o:hrstd="t" o:hr="t"/>
        </w:pict>
      </w:r>
    </w:p>
    <w:p>
      <w:pPr>
        <w:pStyle w:val="FirstParagraph"/>
      </w:pPr>
      <w:r>
        <w:rPr>
          <w:b/>
          <w:bCs/>
        </w:rPr>
        <w:t xml:space="preserve">Subject Sentence:</w:t>
      </w:r>
      <w:r>
        <w:t xml:space="preserve"> </w:t>
      </w:r>
      <w:r>
        <w:t xml:space="preserve">Wisdom is the supreme pursuit — guard your heart above all else, for from it flows all of life.</w:t>
      </w:r>
    </w:p>
    <w:p>
      <w:r>
        <w:pict>
          <v:rect style="width:0;height:1.5pt" o:hralign="center" o:hrstd="t" o:hr="t"/>
        </w:pict>
      </w:r>
    </w:p>
    <w:p>
      <w:pPr>
        <w:pStyle w:val="FirstParagraph"/>
      </w:pPr>
      <w:r>
        <w:rPr>
          <w:b/>
          <w:bCs/>
        </w:rPr>
        <w:t xml:space="preserve">Primary Claim:</w:t>
      </w:r>
      <w:r>
        <w:t xml:space="preserve"> </w:t>
      </w:r>
      <w:r>
        <w:t xml:space="preserve">God is calling His people to make wisdom the non-negotiable, supreme organizing priority of their lives — beginning with the heart — because the stakes of the two paths are absolute: one leads to flourishing life, the other to darkness and ruin.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“father”</w:t>
      </w:r>
      <w:r>
        <w:rPr>
          <w:b/>
          <w:bCs/>
        </w:rPr>
        <w:t xml:space="preserve"> </w:t>
      </w:r>
      <w:r>
        <w:rPr>
          <w:b/>
          <w:bCs/>
        </w:rPr>
        <w:t xml:space="preserve">and the pedagogical frame:</w:t>
      </w:r>
      <w:r>
        <w:t xml:space="preserve"> </w:t>
      </w:r>
      <w:r>
        <w:t xml:space="preserve">Some readers flatten the familial address of Proverbs into a purely human literary device — a rhetorical convention of ancient Near Eastern wisdom literature without theological weight. This reading should be qualified rather than refuted. The ANE parallels are real (the Instruction of Amenemope, Ahiqar, etc.), and the literary genre is genuine. But the canonical placement of Proverbs 1–9 as introduction to the whole book, under the explicit rubric of</w:t>
      </w:r>
      <w:r>
        <w:t xml:space="preserve"> </w:t>
      </w:r>
      <w:r>
        <w:t xml:space="preserve">“The fear of the LORD is the beginning of wisdom”</w:t>
      </w:r>
      <w:r>
        <w:t xml:space="preserve"> </w:t>
      </w:r>
      <w:r>
        <w:t xml:space="preserve">(1:7), means the human father’s instruction is consciously set within the framework of divine pedagogy. God speaks through the human father; the instruction carries divine authority, not merely parental wisdom. The Reformed reading insists on this: the human pedagogical frame is real, but it is not merely human.</w:t>
      </w:r>
    </w:p>
    <w:p>
      <w:pPr>
        <w:pStyle w:val="BodyText"/>
      </w:pPr>
      <w:r>
        <w:rPr>
          <w:b/>
          <w:bCs/>
        </w:rPr>
        <w:t xml:space="preserve">“Get wisdom”</w:t>
      </w:r>
      <w:r>
        <w:rPr>
          <w:b/>
          <w:bCs/>
        </w:rPr>
        <w:t xml:space="preserve"> </w:t>
      </w:r>
      <w:r>
        <w:rPr>
          <w:b/>
          <w:bCs/>
        </w:rPr>
        <w:t xml:space="preserve">as earning or achieving:</w:t>
      </w:r>
      <w:r>
        <w:t xml:space="preserve"> </w:t>
      </w:r>
      <w:r>
        <w:t xml:space="preserve">A common Wesleyan and broader evangelical reading emphasizes human effort and moral striving in passages like this —</w:t>
      </w:r>
      <w:r>
        <w:t xml:space="preserve"> </w:t>
      </w:r>
      <w:r>
        <w:t xml:space="preserve">“do your part, pursue wisdom diligently, and you will receive it.”</w:t>
      </w:r>
      <w:r>
        <w:t xml:space="preserve"> </w:t>
      </w:r>
      <w:r>
        <w:t xml:space="preserve">This is partially correct and should be acknowledged: Proverbs 4 genuinely commands active pursuit (vv. 5, 7 —</w:t>
      </w:r>
      <w:r>
        <w:t xml:space="preserve"> </w:t>
      </w:r>
      <w:r>
        <w:t xml:space="preserve">“get wisdom, get understanding”</w:t>
      </w:r>
      <w:r>
        <w:t xml:space="preserve">). The text is not quietist. However, this reading overreaches when it implies that wisdom is primarily a human achievement. In the Reformed reading, wisdom is a gift of God received through means — the fear of the LORD (1:7), reception of revealed instruction (4:1–4), and trust in the one who is Wisdom himself (cf. 1 Corinthians 1:30). The imperatives are real, but they operate within a grace-framework: the father gives, the son receives. Even the supreme acquisition language (</w:t>
      </w:r>
      <w:r>
        <w:t xml:space="preserve">“get wisdom… though it cost all you have”</w:t>
      </w:r>
      <w:r>
        <w:t xml:space="preserve"> </w:t>
      </w:r>
      <w:r>
        <w:t xml:space="preserve">v. 7) describes the priority of reception, not the merit of attainment.</w:t>
      </w:r>
    </w:p>
    <w:p>
      <w:pPr>
        <w:pStyle w:val="BodyText"/>
      </w:pPr>
      <w:r>
        <w:rPr>
          <w:b/>
          <w:bCs/>
        </w:rPr>
        <w:t xml:space="preserve">The heart in verse 23 — Arminian/Wesleyan versus Reformed:</w:t>
      </w:r>
      <w:r>
        <w:t xml:space="preserve"> </w:t>
      </w:r>
      <w:r>
        <w:t xml:space="preserve">The command to</w:t>
      </w:r>
      <w:r>
        <w:t xml:space="preserve"> </w:t>
      </w:r>
      <w:r>
        <w:t xml:space="preserve">“guard your heart”</w:t>
      </w:r>
      <w:r>
        <w:t xml:space="preserve"> </w:t>
      </w:r>
      <w:r>
        <w:t xml:space="preserve">is sometimes read through an Arminian lens as evidence of human freedom and the capacity for self-moral formation independent of divine enabling grace. This reading should be refuted on textual grounds: the entire chapter is premised on the necessity of received wisdom — the son cannot guard what he has not been given. The heart in Proverbs is not a neutral moral faculty requiring only discipline; it is the source from which all life flows (v. 23b), capable of being corrupted (</w:t>
      </w:r>
      <w:r>
        <w:t xml:space="preserve">“a corrupt mouth,”</w:t>
      </w:r>
      <w:r>
        <w:t xml:space="preserve"> </w:t>
      </w:r>
      <w:r>
        <w:t xml:space="preserve">v. 24;</w:t>
      </w:r>
      <w:r>
        <w:t xml:space="preserve"> </w:t>
      </w:r>
      <w:r>
        <w:t xml:space="preserve">“evil eyes,”</w:t>
      </w:r>
      <w:r>
        <w:t xml:space="preserve"> </w:t>
      </w:r>
      <w:r>
        <w:t xml:space="preserve">v. 25), and requiring divine wisdom as its governing content. The guard-the-heart imperative assumes that what one feeds the heart determines what the heart produces — and that wisdom, not unaided will, is the necessary content.</w:t>
      </w:r>
    </w:p>
    <w:p>
      <w:pPr>
        <w:pStyle w:val="BodyText"/>
      </w:pPr>
      <w:r>
        <w:rPr>
          <w:b/>
          <w:bCs/>
        </w:rPr>
        <w:t xml:space="preserve">Christological reading — redemptive-historical grounding:</w:t>
      </w:r>
      <w:r>
        <w:t xml:space="preserve"> </w:t>
      </w:r>
      <w:r>
        <w:t xml:space="preserve">A Dispensational reading might treat Proverbs 4 as purely pre-New Testament practical wisdom without Christological significance. This should be refuted as under-reading. The canonical trajectory of wisdom in Proverbs (cf. Proverbs 8) and its New Testament fulfillment in Christ as the wisdom of God (1 Corinthians 1:30; Colossians 2:3) means that the call to</w:t>
      </w:r>
      <w:r>
        <w:t xml:space="preserve"> </w:t>
      </w:r>
      <w:r>
        <w:t xml:space="preserve">“get wisdom”</w:t>
      </w:r>
      <w:r>
        <w:t xml:space="preserve"> </w:t>
      </w:r>
      <w:r>
        <w:t xml:space="preserve">in Proverbs 4 is ultimately a call to embrace what Christ alone embodies and gives. The two paths of vv. 10–19 find their definitive expression in Christ’s own teaching (Matthew 7:13–14). The father-to-son transmission of wisdom finds its ultimate fulfillment in the Father giving His Son, in whom are hidden all the treasures of wisdom and knowledge. This does not allegorize Proverbs 4 — its immediate, practical claims stand — but it reads it within the full sweep of canonical revelation.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establishes the theological frame within which Proverbs 4’s imperatives operate; wisdom is not a human achievement but a gift received in right relationship to God.</w:t>
      </w:r>
    </w:p>
    <w:p>
      <w:pPr>
        <w:pStyle w:val="Compact"/>
        <w:numPr>
          <w:ilvl w:val="0"/>
          <w:numId w:val="1001"/>
        </w:numPr>
      </w:pPr>
      <w:r>
        <w:rPr>
          <w:b/>
          <w:bCs/>
        </w:rPr>
        <w:t xml:space="preserve">Matthew 7:13–14</w:t>
      </w:r>
      <w:r>
        <w:t xml:space="preserve"> </w:t>
      </w:r>
      <w:r>
        <w:t xml:space="preserve">— Christ’s teaching on the narrow and wide paths gives New Testament confirmation and eschatological weight to the two-path motif of Proverbs 4:10–19; the paths lead to life or destruction.</w:t>
      </w:r>
    </w:p>
    <w:p>
      <w:pPr>
        <w:pStyle w:val="Compact"/>
        <w:numPr>
          <w:ilvl w:val="0"/>
          <w:numId w:val="1001"/>
        </w:numPr>
      </w:pPr>
      <w:r>
        <w:rPr>
          <w:b/>
          <w:bCs/>
        </w:rPr>
        <w:t xml:space="preserve">1 Corinthians 1:30</w:t>
      </w:r>
      <w:r>
        <w:t xml:space="preserve"> </w:t>
      </w:r>
      <w:r>
        <w:t xml:space="preserve">—</w:t>
      </w:r>
      <w:r>
        <w:t xml:space="preserve"> </w:t>
      </w:r>
      <w:r>
        <w:t xml:space="preserve">“Christ Jesus, who has become for us wisdom from God”</w:t>
      </w:r>
      <w:r>
        <w:t xml:space="preserve"> </w:t>
      </w:r>
      <w:r>
        <w:t xml:space="preserve">— identifies the ultimate referent of the wisdom Proverbs 4 pursues; to</w:t>
      </w:r>
      <w:r>
        <w:t xml:space="preserve"> </w:t>
      </w:r>
      <w:r>
        <w:t xml:space="preserve">“get wisdom”</w:t>
      </w:r>
      <w:r>
        <w:t xml:space="preserve"> </w:t>
      </w:r>
      <w:r>
        <w:t xml:space="preserve">is ultimately to be found in Christ.</w:t>
      </w:r>
    </w:p>
    <w:p>
      <w:pPr>
        <w:pStyle w:val="Compact"/>
        <w:numPr>
          <w:ilvl w:val="0"/>
          <w:numId w:val="1001"/>
        </w:numPr>
      </w:pPr>
      <w:r>
        <w:rPr>
          <w:b/>
          <w:bCs/>
        </w:rPr>
        <w:t xml:space="preserve">Colossians 2:3</w:t>
      </w:r>
      <w:r>
        <w:t xml:space="preserve"> </w:t>
      </w:r>
      <w:r>
        <w:t xml:space="preserve">—</w:t>
      </w:r>
      <w:r>
        <w:t xml:space="preserve"> </w:t>
      </w:r>
      <w:r>
        <w:t xml:space="preserve">“In whom are hidden all the treasures of wisdom and knowledge”</w:t>
      </w:r>
      <w:r>
        <w:t xml:space="preserve"> </w:t>
      </w:r>
      <w:r>
        <w:t xml:space="preserve">— corroborates the canonical claim that wisdom finds its fullness in Christ, grounding the Proverbs 4 pursuit in its New Testament fulfillment.</w:t>
      </w:r>
    </w:p>
    <w:p>
      <w:pPr>
        <w:pStyle w:val="Compact"/>
        <w:numPr>
          <w:ilvl w:val="0"/>
          <w:numId w:val="1001"/>
        </w:numPr>
      </w:pPr>
      <w:r>
        <w:rPr>
          <w:b/>
          <w:bCs/>
        </w:rPr>
        <w:t xml:space="preserve">Matthew 12:33–35; Luke 6:43–45</w:t>
      </w:r>
      <w:r>
        <w:t xml:space="preserve"> </w:t>
      </w:r>
      <w:r>
        <w:t xml:space="preserve">—</w:t>
      </w:r>
      <w:r>
        <w:t xml:space="preserve"> </w:t>
      </w:r>
      <w:r>
        <w:t xml:space="preserve">“Out of the abundance of the heart the mouth speaks”</w:t>
      </w:r>
      <w:r>
        <w:t xml:space="preserve"> </w:t>
      </w:r>
      <w:r>
        <w:t xml:space="preserve">— Jesus’s teaching on the heart as the source of all outward action directly echoes and confirms the governing principle of Proverbs 4:23, establishing continuity between the Wisdom tradition and Christ’s own teaching.</w:t>
      </w:r>
    </w:p>
    <w:p>
      <w:r>
        <w:pict>
          <v:rect style="width:0;height:1.5pt" o:hralign="center" o:hrstd="t" o:hr="t"/>
        </w:pict>
      </w:r>
    </w:p>
    <w:bookmarkEnd w:id="11"/>
    <w:bookmarkStart w:id="12" w:name="aim"/>
    <w:p>
      <w:pPr>
        <w:pStyle w:val="Heading2"/>
      </w:pPr>
      <w:r>
        <w:t xml:space="preserve">Aim</w:t>
      </w:r>
    </w:p>
    <w:p>
      <w:pPr>
        <w:pStyle w:val="FirstParagraph"/>
      </w:pPr>
      <w:r>
        <w:t xml:space="preserve">To awaken readers to the absolute urgency of wisdom as the supreme priority of life and to press them toward a concrete, interior re-ordering — guarding the heart as the decisive spiritual battleground from which all of life flows.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Father calls sons to hear and receive his instruction; frames his teaching as good</w:t>
            </w:r>
          </w:p>
        </w:tc>
        <w:tc>
          <w:tcPr/>
          <w:p>
            <w:pPr>
              <w:pStyle w:val="Compact"/>
            </w:pPr>
            <w:r>
              <w:t xml:space="preserve">Opening address;</w:t>
            </w:r>
            <w:r>
              <w:t xml:space="preserve"> </w:t>
            </w:r>
            <w:r>
              <w:t xml:space="preserve">“sons”</w:t>
            </w:r>
            <w:r>
              <w:t xml:space="preserve"> </w:t>
            </w:r>
            <w:r>
              <w:t xml:space="preserve">may be plural (school setting) but the singular</w:t>
            </w:r>
            <w:r>
              <w:t xml:space="preserve"> </w:t>
            </w:r>
            <w:r>
              <w:t xml:space="preserve">“my son”</w:t>
            </w:r>
            <w:r>
              <w:t xml:space="preserve"> </w:t>
            </w:r>
            <w:r>
              <w:t xml:space="preserve">returns in v. 10 — personal and urgent</w:t>
            </w:r>
          </w:p>
        </w:tc>
      </w:tr>
      <w:tr>
        <w:tc>
          <w:tcPr/>
          <w:p>
            <w:pPr>
              <w:pStyle w:val="Compact"/>
            </w:pPr>
            <w:r>
              <w:t xml:space="preserve">3–4</w:t>
            </w:r>
          </w:p>
        </w:tc>
        <w:tc>
          <w:tcPr/>
          <w:p>
            <w:pPr>
              <w:pStyle w:val="Compact"/>
            </w:pPr>
            <w:r>
              <w:t xml:space="preserve">Father recalls his own father’s instruction; the chain of tradition — grandfather to father to son</w:t>
            </w:r>
          </w:p>
        </w:tc>
        <w:tc>
          <w:tcPr/>
          <w:p>
            <w:pPr>
              <w:pStyle w:val="Compact"/>
            </w:pPr>
            <w:r>
              <w:t xml:space="preserve">Wisdom is transmitted, received, generational; not self-invented</w:t>
            </w:r>
          </w:p>
        </w:tc>
      </w:tr>
      <w:tr>
        <w:tc>
          <w:tcPr/>
          <w:p>
            <w:pPr>
              <w:pStyle w:val="Compact"/>
            </w:pPr>
            <w:r>
              <w:t xml:space="preserve">5–6</w:t>
            </w:r>
          </w:p>
        </w:tc>
        <w:tc>
          <w:tcPr/>
          <w:p>
            <w:pPr>
              <w:pStyle w:val="Compact"/>
            </w:pPr>
            <w:r>
              <w:t xml:space="preserve">“Get wisdom, get understanding”</w:t>
            </w:r>
            <w:r>
              <w:t xml:space="preserve"> </w:t>
            </w:r>
            <w:r>
              <w:t xml:space="preserve">— do not forsake her and she will protect; love her and she will guard</w:t>
            </w:r>
          </w:p>
        </w:tc>
        <w:tc>
          <w:tcPr/>
          <w:p>
            <w:pPr>
              <w:pStyle w:val="Compact"/>
            </w:pPr>
            <w:r>
              <w:t xml:space="preserve">First imperative cluster; wisdom personified feminine; mutual loyalty implied</w:t>
            </w:r>
          </w:p>
        </w:tc>
      </w:tr>
      <w:tr>
        <w:tc>
          <w:tcPr/>
          <w:p>
            <w:pPr>
              <w:pStyle w:val="Compact"/>
            </w:pPr>
            <w:r>
              <w:t xml:space="preserve">7</w:t>
            </w:r>
          </w:p>
        </w:tc>
        <w:tc>
          <w:tcPr/>
          <w:p>
            <w:pPr>
              <w:pStyle w:val="Compact"/>
            </w:pPr>
            <w:r>
              <w:t xml:space="preserve">“The beginning of wisdom is this: Get wisdom”</w:t>
            </w:r>
            <w:r>
              <w:t xml:space="preserve"> </w:t>
            </w:r>
            <w:r>
              <w:t xml:space="preserve">— though it cost all you have</w:t>
            </w:r>
          </w:p>
        </w:tc>
        <w:tc>
          <w:tcPr/>
          <w:p>
            <w:pPr>
              <w:pStyle w:val="Compact"/>
            </w:pPr>
            <w:r>
              <w:t xml:space="preserve">Possibly the most striking formulation: wisdom’s supreme value framed as its own starting premise; total-cost language</w:t>
            </w:r>
          </w:p>
        </w:tc>
      </w:tr>
      <w:tr>
        <w:tc>
          <w:tcPr/>
          <w:p>
            <w:pPr>
              <w:pStyle w:val="Compact"/>
            </w:pPr>
            <w:r>
              <w:t xml:space="preserve">8–9</w:t>
            </w:r>
          </w:p>
        </w:tc>
        <w:tc>
          <w:tcPr/>
          <w:p>
            <w:pPr>
              <w:pStyle w:val="Compact"/>
            </w:pPr>
            <w:r>
              <w:t xml:space="preserve">Honor wisdom and she will honor you; she places a garland on your head</w:t>
            </w:r>
          </w:p>
        </w:tc>
        <w:tc>
          <w:tcPr/>
          <w:p>
            <w:pPr>
              <w:pStyle w:val="Compact"/>
            </w:pPr>
            <w:r>
              <w:t xml:space="preserve">Wisdom rewarding the one who embraces her; dignity and honor as fruit</w:t>
            </w:r>
          </w:p>
        </w:tc>
      </w:tr>
      <w:tr>
        <w:tc>
          <w:tcPr/>
          <w:p>
            <w:pPr>
              <w:pStyle w:val="Compact"/>
            </w:pPr>
            <w:r>
              <w:t xml:space="preserve">10–11</w:t>
            </w:r>
          </w:p>
        </w:tc>
        <w:tc>
          <w:tcPr/>
          <w:p>
            <w:pPr>
              <w:pStyle w:val="Compact"/>
            </w:pPr>
            <w:r>
              <w:t xml:space="preserve">Father instructs the son in the way of wisdom; promises many years of life</w:t>
            </w:r>
          </w:p>
        </w:tc>
        <w:tc>
          <w:tcPr/>
          <w:p>
            <w:pPr>
              <w:pStyle w:val="Compact"/>
            </w:pPr>
            <w:r>
              <w:t xml:space="preserve">Second movement begins; life and longevity linked to the path of wisdom</w:t>
            </w:r>
          </w:p>
        </w:tc>
      </w:tr>
      <w:tr>
        <w:tc>
          <w:tcPr/>
          <w:p>
            <w:pPr>
              <w:pStyle w:val="Compact"/>
            </w:pPr>
            <w:r>
              <w:t xml:space="preserve">12</w:t>
            </w:r>
          </w:p>
        </w:tc>
        <w:tc>
          <w:tcPr/>
          <w:p>
            <w:pPr>
              <w:pStyle w:val="Compact"/>
            </w:pPr>
            <w:r>
              <w:t xml:space="preserve">Walking: your step will not be hampered; running: you will not stumble</w:t>
            </w:r>
          </w:p>
        </w:tc>
        <w:tc>
          <w:tcPr/>
          <w:p>
            <w:pPr>
              <w:pStyle w:val="Compact"/>
            </w:pPr>
            <w:r>
              <w:t xml:space="preserve">Path metaphor introduced; freedom and sure-footedness on the right path</w:t>
            </w:r>
          </w:p>
        </w:tc>
      </w:tr>
      <w:tr>
        <w:tc>
          <w:tcPr/>
          <w:p>
            <w:pPr>
              <w:pStyle w:val="Compact"/>
            </w:pPr>
            <w:r>
              <w:t xml:space="preserve">13</w:t>
            </w:r>
          </w:p>
        </w:tc>
        <w:tc>
          <w:tcPr/>
          <w:p>
            <w:pPr>
              <w:pStyle w:val="Compact"/>
            </w:pPr>
            <w:r>
              <w:t xml:space="preserve">“Hold on to instruction, do not let it go; guard it, for it is your life”</w:t>
            </w:r>
          </w:p>
        </w:tc>
        <w:tc>
          <w:tcPr/>
          <w:p>
            <w:pPr>
              <w:pStyle w:val="Compact"/>
            </w:pPr>
            <w:r>
              <w:t xml:space="preserve">Sharpest summary of the section; instruction = life itself</w:t>
            </w:r>
          </w:p>
        </w:tc>
      </w:tr>
      <w:tr>
        <w:tc>
          <w:tcPr/>
          <w:p>
            <w:pPr>
              <w:pStyle w:val="Compact"/>
            </w:pPr>
            <w:r>
              <w:t xml:space="preserve">14–15</w:t>
            </w:r>
          </w:p>
        </w:tc>
        <w:tc>
          <w:tcPr/>
          <w:p>
            <w:pPr>
              <w:pStyle w:val="Compact"/>
            </w:pPr>
            <w:r>
              <w:t xml:space="preserve">Do not enter the path of the wicked; avoid it, do not travel on it</w:t>
            </w:r>
          </w:p>
        </w:tc>
        <w:tc>
          <w:tcPr/>
          <w:p>
            <w:pPr>
              <w:pStyle w:val="Compact"/>
            </w:pPr>
            <w:r>
              <w:t xml:space="preserve">The negative command: the wrong path is to be refused from the start, not explored</w:t>
            </w:r>
          </w:p>
        </w:tc>
      </w:tr>
      <w:tr>
        <w:tc>
          <w:tcPr/>
          <w:p>
            <w:pPr>
              <w:pStyle w:val="Compact"/>
            </w:pPr>
            <w:r>
              <w:t xml:space="preserve">16–17</w:t>
            </w:r>
          </w:p>
        </w:tc>
        <w:tc>
          <w:tcPr/>
          <w:p>
            <w:pPr>
              <w:pStyle w:val="Compact"/>
            </w:pPr>
            <w:r>
              <w:t xml:space="preserve">The wicked cannot sleep unless they do evil; they eat bread of wickedness and drink wine of violence</w:t>
            </w:r>
          </w:p>
        </w:tc>
        <w:tc>
          <w:tcPr/>
          <w:p>
            <w:pPr>
              <w:pStyle w:val="Compact"/>
            </w:pPr>
            <w:r>
              <w:t xml:space="preserve">Portrait of the wicked: evil is not incidental but essential to them; appetite language</w:t>
            </w:r>
          </w:p>
        </w:tc>
      </w:tr>
      <w:tr>
        <w:tc>
          <w:tcPr/>
          <w:p>
            <w:pPr>
              <w:pStyle w:val="Compact"/>
            </w:pPr>
            <w:r>
              <w:t xml:space="preserve">18</w:t>
            </w:r>
          </w:p>
        </w:tc>
        <w:tc>
          <w:tcPr/>
          <w:p>
            <w:pPr>
              <w:pStyle w:val="Compact"/>
            </w:pPr>
            <w:r>
              <w:t xml:space="preserve">The path of the righteous is like the dawn — growing brighter and brighter to full day</w:t>
            </w:r>
          </w:p>
        </w:tc>
        <w:tc>
          <w:tcPr/>
          <w:p>
            <w:pPr>
              <w:pStyle w:val="Compact"/>
            </w:pPr>
            <w:r>
              <w:t xml:space="preserve">One of Proverbs’ most beautiful similes; righteousness is progressive, luminous, directional</w:t>
            </w:r>
          </w:p>
        </w:tc>
      </w:tr>
      <w:tr>
        <w:tc>
          <w:tcPr/>
          <w:p>
            <w:pPr>
              <w:pStyle w:val="Compact"/>
            </w:pPr>
            <w:r>
              <w:t xml:space="preserve">19</w:t>
            </w:r>
          </w:p>
        </w:tc>
        <w:tc>
          <w:tcPr/>
          <w:p>
            <w:pPr>
              <w:pStyle w:val="Compact"/>
            </w:pPr>
            <w:r>
              <w:t xml:space="preserve">The way of the wicked is like deep darkness — they do not know what makes them stumble</w:t>
            </w:r>
          </w:p>
        </w:tc>
        <w:tc>
          <w:tcPr/>
          <w:p>
            <w:pPr>
              <w:pStyle w:val="Compact"/>
            </w:pPr>
            <w:r>
              <w:t xml:space="preserve">Contrast: utter disorientation; blindness, not just moral failure</w:t>
            </w:r>
          </w:p>
        </w:tc>
      </w:tr>
      <w:tr>
        <w:tc>
          <w:tcPr/>
          <w:p>
            <w:pPr>
              <w:pStyle w:val="Compact"/>
            </w:pPr>
            <w:r>
              <w:t xml:space="preserve">20–22</w:t>
            </w:r>
          </w:p>
        </w:tc>
        <w:tc>
          <w:tcPr/>
          <w:p>
            <w:pPr>
              <w:pStyle w:val="Compact"/>
            </w:pPr>
            <w:r>
              <w:t xml:space="preserve">Third call:</w:t>
            </w:r>
            <w:r>
              <w:t xml:space="preserve"> </w:t>
            </w:r>
            <w:r>
              <w:t xml:space="preserve">“Pay attention to my words… keep them in your heart; for they are life to those who find them”</w:t>
            </w:r>
          </w:p>
        </w:tc>
        <w:tc>
          <w:tcPr/>
          <w:p>
            <w:pPr>
              <w:pStyle w:val="Compact"/>
            </w:pPr>
            <w:r>
              <w:t xml:space="preserve">Third movement begins; words → heart; the chain from hearing to interior reception</w:t>
            </w:r>
          </w:p>
        </w:tc>
      </w:tr>
      <w:tr>
        <w:tc>
          <w:tcPr/>
          <w:p>
            <w:pPr>
              <w:pStyle w:val="Compact"/>
            </w:pPr>
            <w:r>
              <w:t xml:space="preserve">23</w:t>
            </w:r>
          </w:p>
        </w:tc>
        <w:tc>
          <w:tcPr/>
          <w:p>
            <w:pPr>
              <w:pStyle w:val="Compact"/>
            </w:pPr>
            <w:r>
              <w:t xml:space="preserve">“Above all else, guard your heart, for everything you do flows from it”</w:t>
            </w:r>
          </w:p>
        </w:tc>
        <w:tc>
          <w:tcPr/>
          <w:p>
            <w:pPr>
              <w:pStyle w:val="Compact"/>
            </w:pPr>
            <w:r>
              <w:t xml:space="preserve">The climactic command;</w:t>
            </w:r>
            <w:r>
              <w:t xml:space="preserve"> </w:t>
            </w:r>
            <w:r>
              <w:t xml:space="preserve">“above all else”</w:t>
            </w:r>
            <w:r>
              <w:t xml:space="preserve"> </w:t>
            </w:r>
            <w:r>
              <w:t xml:space="preserve">— supreme priority; heart as source</w:t>
            </w:r>
          </w:p>
        </w:tc>
      </w:tr>
      <w:tr>
        <w:tc>
          <w:tcPr/>
          <w:p>
            <w:pPr>
              <w:pStyle w:val="Compact"/>
            </w:pPr>
            <w:r>
              <w:t xml:space="preserve">24</w:t>
            </w:r>
          </w:p>
        </w:tc>
        <w:tc>
          <w:tcPr/>
          <w:p>
            <w:pPr>
              <w:pStyle w:val="Compact"/>
            </w:pPr>
            <w:r>
              <w:t xml:space="preserve">Keep perverse speech far from you; keep corrupt talk from your lips</w:t>
            </w:r>
          </w:p>
        </w:tc>
        <w:tc>
          <w:tcPr/>
          <w:p>
            <w:pPr>
              <w:pStyle w:val="Compact"/>
            </w:pPr>
            <w:r>
              <w:t xml:space="preserve">Mouth/speech as first outflow of the heart</w:t>
            </w:r>
          </w:p>
        </w:tc>
      </w:tr>
      <w:tr>
        <w:tc>
          <w:tcPr/>
          <w:p>
            <w:pPr>
              <w:pStyle w:val="Compact"/>
            </w:pPr>
            <w:r>
              <w:t xml:space="preserve">25</w:t>
            </w:r>
          </w:p>
        </w:tc>
        <w:tc>
          <w:tcPr/>
          <w:p>
            <w:pPr>
              <w:pStyle w:val="Compact"/>
            </w:pPr>
            <w:r>
              <w:t xml:space="preserve">Let your eyes look straight ahead; fix your gaze directly before you</w:t>
            </w:r>
          </w:p>
        </w:tc>
        <w:tc>
          <w:tcPr/>
          <w:p>
            <w:pPr>
              <w:pStyle w:val="Compact"/>
            </w:pPr>
            <w:r>
              <w:t xml:space="preserve">Eyes/attention as second outflow; focus and direction</w:t>
            </w:r>
          </w:p>
        </w:tc>
      </w:tr>
      <w:tr>
        <w:tc>
          <w:tcPr/>
          <w:p>
            <w:pPr>
              <w:pStyle w:val="Compact"/>
            </w:pPr>
            <w:r>
              <w:t xml:space="preserve">26–27</w:t>
            </w:r>
          </w:p>
        </w:tc>
        <w:tc>
          <w:tcPr/>
          <w:p>
            <w:pPr>
              <w:pStyle w:val="Compact"/>
            </w:pPr>
            <w:r>
              <w:t xml:space="preserve">Make level paths for your feet; do not swerve to right or left; keep your foot from evil</w:t>
            </w:r>
          </w:p>
        </w:tc>
        <w:tc>
          <w:tcPr/>
          <w:p>
            <w:pPr>
              <w:pStyle w:val="Compact"/>
            </w:pPr>
            <w:r>
              <w:t xml:space="preserve">Feet/path as third outflow; integrity of direction; the body follows the heart</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Supreme Acquisition: Get Wisdom at All Cost</w:t>
            </w:r>
          </w:p>
        </w:tc>
      </w:tr>
      <w:tr>
        <w:tc>
          <w:tcPr/>
          <w:p>
            <w:pPr>
              <w:pStyle w:val="Compact"/>
            </w:pPr>
            <w:r>
              <w:t xml:space="preserve">2</w:t>
            </w:r>
          </w:p>
        </w:tc>
        <w:tc>
          <w:tcPr/>
          <w:p>
            <w:pPr>
              <w:pStyle w:val="Compact"/>
            </w:pPr>
            <w:r>
              <w:t xml:space="preserve">10–19</w:t>
            </w:r>
          </w:p>
        </w:tc>
        <w:tc>
          <w:tcPr/>
          <w:p>
            <w:pPr>
              <w:pStyle w:val="Compact"/>
            </w:pPr>
            <w:r>
              <w:t xml:space="preserve">The Two Paths: Growing Light or Deepening Darkness</w:t>
            </w:r>
          </w:p>
        </w:tc>
      </w:tr>
      <w:tr>
        <w:tc>
          <w:tcPr/>
          <w:p>
            <w:pPr>
              <w:pStyle w:val="Compact"/>
            </w:pPr>
            <w:r>
              <w:t xml:space="preserve">3</w:t>
            </w:r>
          </w:p>
        </w:tc>
        <w:tc>
          <w:tcPr/>
          <w:p>
            <w:pPr>
              <w:pStyle w:val="Compact"/>
            </w:pPr>
            <w:r>
              <w:t xml:space="preserve">20–27</w:t>
            </w:r>
          </w:p>
        </w:tc>
        <w:tc>
          <w:tcPr/>
          <w:p>
            <w:pPr>
              <w:pStyle w:val="Compact"/>
            </w:pPr>
            <w:r>
              <w:t xml:space="preserve">The Inner Battleground: Guard Your Heart Above All</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is the supreme pursuit — guard your heart above all else, for from it flows all of life.</w:t>
      </w:r>
    </w:p>
    <w:p>
      <w:pPr>
        <w:pStyle w:val="BodyText"/>
      </w:pPr>
      <w:r>
        <w:rPr>
          <w:b/>
          <w:bCs/>
        </w:rPr>
        <w:t xml:space="preserve">Primary Claim:</w:t>
      </w:r>
      <w:r>
        <w:t xml:space="preserve"> </w:t>
      </w:r>
      <w:r>
        <w:t xml:space="preserve">God is calling His people to make wisdom the non-negotiable, supreme organizing priority of their lives — beginning with the heart — because the stakes of the two paths are absolute: one leads to flourishing life, the other to darkness and ruin.</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Examine what you have actually made supreme in your life.</w:t>
      </w:r>
      <w:r>
        <w:t xml:space="preserve"> </w:t>
      </w:r>
      <w:r>
        <w:rPr>
          <w:i/>
          <w:iCs/>
        </w:rPr>
        <w:t xml:space="preserve">(Mind/belief)</w:t>
      </w:r>
      <w:r>
        <w:t xml:space="preserve"> </w:t>
      </w:r>
      <w:r>
        <w:t xml:space="preserve">Proverbs 4:7 says</w:t>
      </w:r>
      <w:r>
        <w:t xml:space="preserve"> </w:t>
      </w:r>
      <w:r>
        <w:t xml:space="preserve">“the beginning of wisdom is this: Get wisdom”</w:t>
      </w:r>
      <w:r>
        <w:t xml:space="preserve"> </w:t>
      </w:r>
      <w:r>
        <w:t xml:space="preserve">— and though it sounds circular, it is making the most demanding claim possible: the first step toward a wise life is deciding that wisdom is what you actually want above other things. Most people give intellectual assent to the value of wisdom while organizing their daily lives around career advancement, relational comfort, financial security, or personal reputation. This passage calls for an honest audit: when you allocate your time, attention, and energy, what does the pattern reveal about what you actually treat as supreme? The call is not to feel guilty but to reorder — to move wisdom from the margins to the center by deliberate decision.</w:t>
      </w:r>
    </w:p>
    <w:p>
      <w:pPr>
        <w:pStyle w:val="BodyText"/>
      </w:pPr>
      <w:r>
        <w:rPr>
          <w:b/>
          <w:bCs/>
        </w:rPr>
        <w:t xml:space="preserve">2. Feel the weight of the two paths as leading to genuinely different destinations — not just different behaviors.</w:t>
      </w:r>
      <w:r>
        <w:t xml:space="preserve"> </w:t>
      </w:r>
      <w:r>
        <w:rPr>
          <w:i/>
          <w:iCs/>
        </w:rPr>
        <w:t xml:space="preserve">(Affections/worship)</w:t>
      </w:r>
      <w:r>
        <w:t xml:space="preserve"> </w:t>
      </w:r>
      <w:r>
        <w:t xml:space="preserve">Verses 18–19 are not merely a moral contrast — they are an emotional appeal. The path of the righteous is described with the language of dawn: growing, brightening, luminous, full. The path of the wicked is described as deep darkness in which you stumble without knowing why. These images are designed to stir longing and aversion, not just inform. Do you feel the difference? Do you feel the attractiveness of the growing light? Do you feel the horror of stumbling in darkness, disoriented, not even knowing what is tripping you? A purely behavioral reading of this passage misses the point. The father is trying to make wisdom</w:t>
      </w:r>
      <w:r>
        <w:t xml:space="preserve"> </w:t>
      </w:r>
      <w:r>
        <w:rPr>
          <w:i/>
          <w:iCs/>
        </w:rPr>
        <w:t xml:space="preserve">desirable</w:t>
      </w:r>
      <w:r>
        <w:t xml:space="preserve"> </w:t>
      </w:r>
      <w:r>
        <w:t xml:space="preserve">and folly</w:t>
      </w:r>
      <w:r>
        <w:t xml:space="preserve"> </w:t>
      </w:r>
      <w:r>
        <w:rPr>
          <w:i/>
          <w:iCs/>
        </w:rPr>
        <w:t xml:space="preserve">repulsive</w:t>
      </w:r>
      <w:r>
        <w:t xml:space="preserve"> </w:t>
      </w:r>
      <w:r>
        <w:t xml:space="preserve">— not just obligatory and forbidden.</w:t>
      </w:r>
    </w:p>
    <w:p>
      <w:pPr>
        <w:pStyle w:val="BodyText"/>
      </w:pPr>
      <w:r>
        <w:rPr>
          <w:b/>
          <w:bCs/>
        </w:rPr>
        <w:t xml:space="preserve">3. Guard what you feed your heart, because you will eventually become what you consume.</w:t>
      </w:r>
      <w:r>
        <w:t xml:space="preserve"> </w:t>
      </w:r>
      <w:r>
        <w:rPr>
          <w:i/>
          <w:iCs/>
        </w:rPr>
        <w:t xml:space="preserve">(Will/behavior)</w:t>
      </w:r>
      <w:r>
        <w:t xml:space="preserve"> </w:t>
      </w:r>
      <w:r>
        <w:t xml:space="preserve">Verse 23 commands guarding the heart above all else because everything flows from it — but guard it against what? The surrounding context clarifies: against perverse speech entering through your ears (v. 24), against corrupt sights entering through your eyes (vv. 25–26), against paths that lead off course (vv. 26–27). The guard-the-heart command is intensely practical: what are you listening to, watching, reading, and dwelling on? These are not neutral inputs. They are forming the heart from which your words, decisions, relationships, and character eventually flow. Identify one specific input — a media habit, a relationship, a thought pattern — that is feeding corruption into the heart, and take concrete action to remove or limit it this week.</w:t>
      </w:r>
    </w:p>
    <w:p>
      <w:pPr>
        <w:pStyle w:val="BodyText"/>
      </w:pPr>
      <w:r>
        <w:rPr>
          <w:b/>
          <w:bCs/>
        </w:rPr>
        <w:t xml:space="preserve">4. Receive wisdom from the people and means God has appointed — and stop trying to figure life out alone.</w:t>
      </w:r>
      <w:r>
        <w:t xml:space="preserve"> </w:t>
      </w:r>
      <w:r>
        <w:rPr>
          <w:i/>
          <w:iCs/>
        </w:rPr>
        <w:t xml:space="preserve">(Mind/belief)</w:t>
      </w:r>
      <w:r>
        <w:t xml:space="preserve"> </w:t>
      </w:r>
      <w:r>
        <w:t xml:space="preserve">The entire chapter is structured around received wisdom: the grandfather gave it to the father (vv. 3–4), the father gives it to the son (vv. 1–2, 10–11, 20–21). Wisdom in Proverbs is not self-generated. It is transmitted. The assumption running beneath every imperative in this chapter is that the son is listening to someone who has walked the path before him and is telling him what he has learned. Many people live as though wisdom is something they will discover independently through their own experience — often after experiencing the consequences of foolishness first. This passage calls you to identify and actively receive from the wise people God has placed around you: older believers, faithful pastors, Scripture itself as the Father’s definitive wisdom-transmission. Humble reception is not weakness; it is the beginning of wisdom.</w:t>
      </w:r>
    </w:p>
    <w:p>
      <w:pPr>
        <w:pStyle w:val="BodyText"/>
      </w:pPr>
      <w:r>
        <w:rPr>
          <w:b/>
          <w:bCs/>
        </w:rPr>
        <w:t xml:space="preserve">5. Let the integrity of your path — not just isolated decisions — become your conscious concern.</w:t>
      </w:r>
      <w:r>
        <w:t xml:space="preserve"> </w:t>
      </w:r>
      <w:r>
        <w:rPr>
          <w:i/>
          <w:iCs/>
        </w:rPr>
        <w:t xml:space="preserve">(Will/behavior)</w:t>
      </w:r>
      <w:r>
        <w:t xml:space="preserve"> </w:t>
      </w:r>
      <w:r>
        <w:t xml:space="preserve">Verses 26–27 extend the guard-the-heart command outward to the direction of the feet:</w:t>
      </w:r>
      <w:r>
        <w:t xml:space="preserve"> </w:t>
      </w:r>
      <w:r>
        <w:t xml:space="preserve">“Make level paths for your feet; do not swerve to the right or to the left; keep your foot from evil.”</w:t>
      </w:r>
      <w:r>
        <w:t xml:space="preserve"> </w:t>
      </w:r>
      <w:r>
        <w:t xml:space="preserve">The language is path-language, not moment-language. The concern is not only with individual choices but with the overall trajectory of your life — where you are headed, whether you are drifting, whether small deviations are accumulating into a significant departure from the path. Take stock not just of today’s decisions but of the direction of the last six months. Are you on a path that is growing lighter, or are there signs of drift and darkening? Name a specific area — a relationship, a habit, a spiritual discipline — where course correction is needed, and make the path level again.</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4 teaches that God has ordered human life around a decisive binary — two paths with two destinations — and that He does not leave His people without instruction for navigating that binary. The chapter reveals a God who is not distant from the dailiness of life but urgently engaged in directing it, speaking through the father-to-son chain of received wisdom. It establishes the heart as the locus of theological significance in human experience: not merely the emotions, but the deep interior from which all of life issues. The divine design is that the heart governed by wisdom produces a life of growing light, sure-footedness, and flourishing — while the heart abandoned to folly produces compounding darkness and disorientation. Crucially, this teaching is not moralistic self-improvement but receives its full theological weight from the canon’s identification of wisdom with the fear of the LORD (1:7) and ultimately with Christ himself (1 Corinthians 1:30).</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4 functions within a Reformed framework as a profound illustration of the covenant pedagogy of grace: God transmits wisdom to His people through appointed means — Scripture, godly parents, the community of the faithful — and calls for the active reception of that wisdom as the supreme business of life. The chapter resists both moralism and quietism: it commands real effort (</w:t>
      </w:r>
      <w:r>
        <w:t xml:space="preserve">“get wisdom,”</w:t>
      </w:r>
      <w:r>
        <w:t xml:space="preserve"> </w:t>
      </w:r>
      <w:r>
        <w:t xml:space="preserve">“guard your heart”</w:t>
      </w:r>
      <w:r>
        <w:t xml:space="preserve">) while grounding that effort in received grace (wisdom is given by the father, not self-generated). The two-path motif carries covenantal freight — the paths are not merely different lifestyles but different relationships to God and His wisdom, leading to life or ruin. The climactic command to guard the heart (v. 23) is foundational to the Reformed understanding of regeneration and sanctification: only a heart transformed by wisdom — and ultimately by the Spirit who applies Christ’s wisdom — can be guarded effectively; the command is not an invitation to self-reformation but to the stewardship of what God has placed within His people.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Wisdom is not one priority among many — it is the organizing center of the whole life, and the battleground is your heart. What you allow into the heart, dwell on in the heart, and feed the heart is not a private matter — it is the wellspring from which everything you say, do, and become eventually flows. The Father is urging you: get wisdom, stay on the path, and guard what is inside you with everything you have — because the stakes of the two paths are absolute and the direction of your life is being set right now.</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Preaching Proverbs 4 as a self-improvement program.</w:t>
      </w:r>
      <w:r>
        <w:t xml:space="preserve"> </w:t>
      </w:r>
      <w:r>
        <w:t xml:space="preserve">The most common mishandling of this passage is reducing it to a motivational call to</w:t>
      </w:r>
      <w:r>
        <w:t xml:space="preserve"> </w:t>
      </w:r>
      <w:r>
        <w:t xml:space="preserve">“make better choices”</w:t>
      </w:r>
      <w:r>
        <w:t xml:space="preserve"> </w:t>
      </w:r>
      <w:r>
        <w:t xml:space="preserve">and</w:t>
      </w:r>
      <w:r>
        <w:t xml:space="preserve"> </w:t>
      </w:r>
      <w:r>
        <w:t xml:space="preserve">“guard your thought life”</w:t>
      </w:r>
      <w:r>
        <w:t xml:space="preserve"> </w:t>
      </w:r>
      <w:r>
        <w:t xml:space="preserve">without tethering those imperatives to the theological framework the chapter itself establishes. The father’s instruction is not positive psychology; it is covenant wisdom, transmitted through divine appointment, rooted in the fear of the LORD. A sermon on Proverbs 4 that could have been preached by a secular life coach has lost the passage. The imperatives must be grounded in the gospel: we pursue wisdom because Christ is wisdom, because the Spirit enables what the imperatives demand, and because the grace that saves is the same grace that teaches us to live wisely (Titus 2:11–12).</w:t>
      </w:r>
    </w:p>
    <w:p>
      <w:pPr>
        <w:numPr>
          <w:ilvl w:val="0"/>
          <w:numId w:val="1002"/>
        </w:numPr>
      </w:pPr>
      <w:r>
        <w:rPr>
          <w:b/>
          <w:bCs/>
        </w:rPr>
        <w:t xml:space="preserve">Flattening the emotional and aesthetic force of verses 18–19.</w:t>
      </w:r>
      <w:r>
        <w:t xml:space="preserve"> </w:t>
      </w:r>
      <w:r>
        <w:t xml:space="preserve">These two verses are among the most vivid in all of Proverbs and carry significant rhetorical weight in the chapter’s argument. The father is not merely informing — he is painting a picture designed to stir desire and aversion. A sermon that treats these verses as dry doctrinal summary (</w:t>
      </w:r>
      <w:r>
        <w:t xml:space="preserve">“the righteous prosper; the wicked suffer”</w:t>
      </w:r>
      <w:r>
        <w:t xml:space="preserve">) has gutted their intended effect. The preacher should linger here, allow the beauty of the dawning light to be felt, and allow the horror of stumbling in deep darkness without knowing why to register. The affective dimension of wisdom literature must not be suppressed in favor of propositional content.</w:t>
      </w:r>
    </w:p>
    <w:p>
      <w:pPr>
        <w:numPr>
          <w:ilvl w:val="0"/>
          <w:numId w:val="1002"/>
        </w:numPr>
      </w:pPr>
      <w:r>
        <w:rPr>
          <w:b/>
          <w:bCs/>
        </w:rPr>
        <w:t xml:space="preserve">Treating</w:t>
      </w:r>
      <w:r>
        <w:rPr>
          <w:b/>
          <w:bCs/>
        </w:rPr>
        <w:t xml:space="preserve"> </w:t>
      </w:r>
      <w:r>
        <w:rPr>
          <w:b/>
          <w:bCs/>
        </w:rPr>
        <w:t xml:space="preserve">“guard your heart”</w:t>
      </w:r>
      <w:r>
        <w:rPr>
          <w:b/>
          <w:bCs/>
        </w:rPr>
        <w:t xml:space="preserve"> </w:t>
      </w:r>
      <w:r>
        <w:rPr>
          <w:b/>
          <w:bCs/>
        </w:rPr>
        <w:t xml:space="preserve">(v. 23) as a call to emotional self-protection or psychological defensiveness.</w:t>
      </w:r>
      <w:r>
        <w:t xml:space="preserve"> </w:t>
      </w:r>
      <w:r>
        <w:t xml:space="preserve">In contemporary usage,</w:t>
      </w:r>
      <w:r>
        <w:t xml:space="preserve"> </w:t>
      </w:r>
      <w:r>
        <w:t xml:space="preserve">“guard your heart”</w:t>
      </w:r>
      <w:r>
        <w:t xml:space="preserve"> </w:t>
      </w:r>
      <w:r>
        <w:t xml:space="preserve">is often invoked in dating advice or emotional-health contexts as a call to protect yourself from being hurt. This domesticated reading is a significant distortion. In Proverbs 4, guarding the heart means actively stewarding the inner life — what enters it, governs it, and flows from it — in alignment with wisdom. It is an offensive, active posture of cultivation, not a defensive, passive posture of self-preservation. The preacher should explicitly correct the popular misreading and restore the text’s original force.</w:t>
      </w:r>
    </w:p>
    <w:p>
      <w:pPr>
        <w:numPr>
          <w:ilvl w:val="0"/>
          <w:numId w:val="1002"/>
        </w:numPr>
      </w:pPr>
      <w:r>
        <w:rPr>
          <w:b/>
          <w:bCs/>
        </w:rPr>
        <w:t xml:space="preserve">Neglecting the intergenerational and ecclesial dimensions of wisdom transmission.</w:t>
      </w:r>
      <w:r>
        <w:t xml:space="preserve"> </w:t>
      </w:r>
      <w:r>
        <w:t xml:space="preserve">Verses 1–4 establish that wisdom is received through a chain of faithful teachers — grandfather to father to son. This transmission structure is not incidental; it is the passage’s own account of how wisdom comes. A sermon that focuses only on the individual application (</w:t>
      </w:r>
      <w:r>
        <w:t xml:space="preserve">“guard your heart,”</w:t>
      </w:r>
      <w:r>
        <w:t xml:space="preserve"> </w:t>
      </w:r>
      <w:r>
        <w:t xml:space="preserve">“get wisdom”</w:t>
      </w:r>
      <w:r>
        <w:t xml:space="preserve">) without drawing out the communal and intergenerational accountability that the passage assumes has missed a significant dimension of the text. The church is the community through which this transmission now happens; older believers passing wisdom to younger; the preacher as the father-voice calling sons to attention.</w:t>
      </w:r>
    </w:p>
    <w:p>
      <w:pPr>
        <w:numPr>
          <w:ilvl w:val="0"/>
          <w:numId w:val="1002"/>
        </w:numPr>
      </w:pPr>
      <w:r>
        <w:rPr>
          <w:b/>
          <w:bCs/>
        </w:rPr>
        <w:t xml:space="preserve">Stopping short of the Christological fulfillment.</w:t>
      </w:r>
      <w:r>
        <w:t xml:space="preserve"> </w:t>
      </w:r>
      <w:r>
        <w:t xml:space="preserve">A sermon on Proverbs 4 that ends with practical wisdom habits without pointing to Christ as the fullness of what Proverbs 4 seeks has done faithful exegesis but incomplete exposition. Christ is the wisdom of God (1 Corinthians 1:30); in Him are hidden all the treasures of wisdom and knowledge (Colossians 2:3). The two-path teaching finds its definitive expression in His teaching (Matthew 7:13–14). The guard-your-heart imperative finds its fulfillment in the Spirit who writes God’s law on the heart (Jeremiah 31:33; Ezekiel 36:26–27). Proverbs 4 should land at Christ — not as an afterthought or a pious addition, but as the canonical destination toward which its own claims are moving.</w:t>
      </w:r>
    </w:p>
    <w:p>
      <w:pPr>
        <w:numPr>
          <w:ilvl w:val="0"/>
          <w:numId w:val="1002"/>
        </w:numPr>
      </w:pPr>
      <w:r>
        <w:rPr>
          <w:b/>
          <w:bCs/>
        </w:rPr>
        <w:t xml:space="preserve">Over-moralizing the two-path contrast into a simple prosperity/adversity formula.</w:t>
      </w:r>
      <w:r>
        <w:t xml:space="preserve"> </w:t>
      </w:r>
      <w:r>
        <w:t xml:space="preserve">The light of the righteous path (v. 18) and the darkness of the wicked path (v. 19) are not promises that righteous people will always visibly flourish and wicked people will always visibly suffer in this life. Read flatly, this produces either theological confusion (</w:t>
      </w:r>
      <w:r>
        <w:t xml:space="preserve">“but godly people suffer too”</w:t>
      </w:r>
      <w:r>
        <w:t xml:space="preserve">) or a health-and-wealth distortion. The two-path contrast in Proverbs operates at the level of ultimate trajectory and character formation — the person on the path of wisdom is becoming more oriented, more luminous, more alive to reality; the person on the path of folly is becoming more disoriented, more blind, more unable to identify what is destroying them. The contrast is real and consequential, but it must be read eschatologically and characterologically, not as a this-life prosperity guarantee.</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2026-07-14T21:05:08Z</dcterms:created>
  <dcterms:modified xsi:type="dcterms:W3CDTF">2026-07-14T21:05:08Z</dcterms:modified>
</cp:coreProperties>
</file>

<file path=docProps/custom.xml><?xml version="1.0" encoding="utf-8"?>
<Properties xmlns="http://schemas.openxmlformats.org/officeDocument/2006/custom-properties" xmlns:vt="http://schemas.openxmlformats.org/officeDocument/2006/docPropsVTypes"/>
</file>